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15" w:rsidRPr="00492736" w:rsidRDefault="009414BF" w:rsidP="006F4A8F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-17.95pt;width:180pt;height:54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" filled="f" stroked="f">
            <v:textbox>
              <w:txbxContent>
                <w:p w:rsidR="001A6DC9" w:rsidRPr="001A6DC9" w:rsidRDefault="001A6DC9">
                  <w:pPr>
                    <w:rPr>
                      <w:b/>
                      <w:sz w:val="20"/>
                      <w:szCs w:val="20"/>
                    </w:rPr>
                  </w:pPr>
                  <w:r w:rsidRPr="001A6DC9">
                    <w:rPr>
                      <w:b/>
                      <w:sz w:val="20"/>
                      <w:szCs w:val="20"/>
                    </w:rPr>
                    <w:t xml:space="preserve">Nombre: </w:t>
                  </w:r>
                </w:p>
                <w:p w:rsidR="001A6DC9" w:rsidRPr="001A6DC9" w:rsidRDefault="001A6DC9">
                  <w:pPr>
                    <w:rPr>
                      <w:b/>
                      <w:sz w:val="20"/>
                      <w:szCs w:val="20"/>
                    </w:rPr>
                  </w:pPr>
                  <w:r w:rsidRPr="001A6DC9">
                    <w:rPr>
                      <w:b/>
                      <w:sz w:val="20"/>
                      <w:szCs w:val="20"/>
                    </w:rPr>
                    <w:t>Sección:</w:t>
                  </w:r>
                </w:p>
              </w:txbxContent>
            </v:textbox>
            <w10:wrap type="square"/>
          </v:shape>
        </w:pict>
      </w:r>
      <w:r w:rsidR="00366641">
        <w:rPr>
          <w:b/>
          <w:u w:val="single"/>
        </w:rPr>
        <w:t>De AP COMMUNITY</w:t>
      </w:r>
      <w:bookmarkStart w:id="0" w:name="_GoBack"/>
      <w:bookmarkEnd w:id="0"/>
    </w:p>
    <w:p w:rsidR="006F4A8F" w:rsidRPr="001D655C" w:rsidRDefault="00EC3897" w:rsidP="006F4A8F">
      <w:pPr>
        <w:spacing w:line="360" w:lineRule="auto"/>
        <w:rPr>
          <w:b/>
          <w:u w:val="single"/>
          <w:lang w:val="es-ES_tradnl"/>
        </w:rPr>
      </w:pPr>
      <w:r w:rsidRPr="001D655C">
        <w:rPr>
          <w:b/>
          <w:u w:val="single"/>
          <w:lang w:val="es-ES_tradnl"/>
        </w:rPr>
        <w:t>Comparación cultural</w:t>
      </w:r>
    </w:p>
    <w:p w:rsidR="00D36F6D" w:rsidRPr="001D655C" w:rsidRDefault="006F4A8F" w:rsidP="00D36F6D">
      <w:pPr>
        <w:spacing w:line="360" w:lineRule="auto"/>
        <w:rPr>
          <w:b/>
          <w:lang w:val="es-ES_tradnl"/>
        </w:rPr>
      </w:pPr>
      <w:r w:rsidRPr="001D655C">
        <w:rPr>
          <w:b/>
          <w:lang w:val="es-ES_tradnl"/>
        </w:rPr>
        <w:t xml:space="preserve">Circula una nota global: </w:t>
      </w:r>
      <w:r w:rsidRPr="001D655C">
        <w:rPr>
          <w:b/>
          <w:lang w:val="es-ES_tradnl"/>
        </w:rPr>
        <w:tab/>
        <w:t xml:space="preserve">0 </w:t>
      </w:r>
      <w:r w:rsidRPr="001D655C">
        <w:rPr>
          <w:b/>
          <w:lang w:val="es-ES_tradnl"/>
        </w:rPr>
        <w:tab/>
        <w:t>1</w:t>
      </w:r>
      <w:r w:rsidRPr="001D655C">
        <w:rPr>
          <w:b/>
          <w:lang w:val="es-ES_tradnl"/>
        </w:rPr>
        <w:tab/>
        <w:t>2</w:t>
      </w:r>
      <w:r w:rsidRPr="001D655C">
        <w:rPr>
          <w:b/>
          <w:lang w:val="es-ES_tradnl"/>
        </w:rPr>
        <w:tab/>
        <w:t>3</w:t>
      </w:r>
      <w:r w:rsidRPr="001D655C">
        <w:rPr>
          <w:b/>
          <w:lang w:val="es-ES_tradnl"/>
        </w:rPr>
        <w:tab/>
        <w:t>4</w:t>
      </w:r>
      <w:r w:rsidRPr="001D655C">
        <w:rPr>
          <w:b/>
          <w:lang w:val="es-ES_tradnl"/>
        </w:rPr>
        <w:tab/>
        <w:t xml:space="preserve">5 </w:t>
      </w:r>
    </w:p>
    <w:p w:rsidR="00347D08" w:rsidRPr="001D655C" w:rsidRDefault="00347D08" w:rsidP="00D36F6D">
      <w:pPr>
        <w:spacing w:line="360" w:lineRule="auto"/>
        <w:rPr>
          <w:b/>
          <w:u w:val="single"/>
          <w:lang w:val="es-ES_tradnl"/>
        </w:rPr>
      </w:pPr>
    </w:p>
    <w:p w:rsidR="00347D08" w:rsidRPr="001D655C" w:rsidRDefault="00347D08" w:rsidP="00D36F6D">
      <w:pPr>
        <w:spacing w:line="360" w:lineRule="auto"/>
        <w:rPr>
          <w:b/>
          <w:u w:val="single"/>
          <w:lang w:val="es-ES_tradnl"/>
        </w:rPr>
      </w:pPr>
    </w:p>
    <w:tbl>
      <w:tblPr>
        <w:tblStyle w:val="TableGrid"/>
        <w:tblpPr w:leftFromText="180" w:rightFromText="180" w:vertAnchor="text" w:horzAnchor="page" w:tblpX="829" w:tblpY="-730"/>
        <w:tblW w:w="0" w:type="auto"/>
        <w:tblLook w:val="00A0"/>
      </w:tblPr>
      <w:tblGrid>
        <w:gridCol w:w="6603"/>
        <w:gridCol w:w="1371"/>
        <w:gridCol w:w="2477"/>
      </w:tblGrid>
      <w:tr w:rsidR="00985E72" w:rsidRPr="00492736" w:rsidTr="00985E72">
        <w:trPr>
          <w:trHeight w:val="388"/>
        </w:trPr>
        <w:tc>
          <w:tcPr>
            <w:tcW w:w="10451" w:type="dxa"/>
            <w:gridSpan w:val="3"/>
          </w:tcPr>
          <w:p w:rsidR="00985E72" w:rsidRPr="006E3239" w:rsidRDefault="00985E72" w:rsidP="00985E72">
            <w:pPr>
              <w:spacing w:line="360" w:lineRule="auto"/>
              <w:rPr>
                <w:b/>
                <w:lang w:val="es-ES_tradnl"/>
              </w:rPr>
            </w:pPr>
            <w:r w:rsidRPr="006E3239">
              <w:rPr>
                <w:b/>
                <w:lang w:val="es-ES_tradnl"/>
              </w:rPr>
              <w:t>Nombre del evaluador:                                                                                Fecha:</w:t>
            </w:r>
          </w:p>
        </w:tc>
      </w:tr>
      <w:tr w:rsidR="00985E72" w:rsidRPr="00492736" w:rsidTr="00985E72">
        <w:trPr>
          <w:trHeight w:val="388"/>
        </w:trPr>
        <w:tc>
          <w:tcPr>
            <w:tcW w:w="6603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  <w:r w:rsidRPr="006E3239">
              <w:rPr>
                <w:lang w:val="es-ES_tradnl"/>
              </w:rPr>
              <w:t>Página y sección:</w:t>
            </w:r>
          </w:p>
        </w:tc>
        <w:tc>
          <w:tcPr>
            <w:tcW w:w="1371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  <w:r w:rsidRPr="006E3239">
              <w:rPr>
                <w:lang w:val="es-ES_tradnl"/>
              </w:rPr>
              <w:t>Sí</w:t>
            </w:r>
          </w:p>
        </w:tc>
        <w:tc>
          <w:tcPr>
            <w:tcW w:w="2477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  <w:r w:rsidRPr="006E3239">
              <w:rPr>
                <w:lang w:val="es-ES_tradnl"/>
              </w:rPr>
              <w:t>No</w:t>
            </w:r>
          </w:p>
        </w:tc>
      </w:tr>
      <w:tr w:rsidR="00985E72" w:rsidRPr="001D655C" w:rsidTr="00985E72">
        <w:trPr>
          <w:trHeight w:val="505"/>
        </w:trPr>
        <w:tc>
          <w:tcPr>
            <w:tcW w:w="6603" w:type="dxa"/>
          </w:tcPr>
          <w:p w:rsidR="00985E72" w:rsidRPr="006E3239" w:rsidRDefault="00985E72" w:rsidP="00985E72">
            <w:pPr>
              <w:numPr>
                <w:ilvl w:val="0"/>
                <w:numId w:val="2"/>
              </w:numPr>
              <w:rPr>
                <w:lang w:val="es-ES_tradnl"/>
              </w:rPr>
            </w:pPr>
            <w:r w:rsidRPr="006E3239">
              <w:rPr>
                <w:lang w:val="es-ES_tradnl"/>
              </w:rPr>
              <w:t xml:space="preserve">Compara claramente la comunidad del estudiante con una comunidad hispanohablante, incluye detalles y ejemplos. </w:t>
            </w:r>
          </w:p>
        </w:tc>
        <w:tc>
          <w:tcPr>
            <w:tcW w:w="1371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477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</w:tr>
      <w:tr w:rsidR="00985E72" w:rsidRPr="001D655C" w:rsidTr="00985E72">
        <w:trPr>
          <w:trHeight w:val="369"/>
        </w:trPr>
        <w:tc>
          <w:tcPr>
            <w:tcW w:w="6603" w:type="dxa"/>
          </w:tcPr>
          <w:p w:rsidR="00985E72" w:rsidRPr="006E3239" w:rsidRDefault="00985E72" w:rsidP="00985E72">
            <w:pPr>
              <w:numPr>
                <w:ilvl w:val="0"/>
                <w:numId w:val="2"/>
              </w:numPr>
              <w:rPr>
                <w:lang w:val="es-ES_tradnl"/>
              </w:rPr>
            </w:pPr>
            <w:r w:rsidRPr="006E3239">
              <w:rPr>
                <w:lang w:val="es-ES_tradnl"/>
              </w:rPr>
              <w:t>Demuestra conocimiento cultural del mundo hispanohablante.</w:t>
            </w:r>
          </w:p>
        </w:tc>
        <w:tc>
          <w:tcPr>
            <w:tcW w:w="1371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477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</w:tr>
      <w:tr w:rsidR="00985E72" w:rsidRPr="001D655C" w:rsidTr="00985E72">
        <w:trPr>
          <w:trHeight w:val="523"/>
        </w:trPr>
        <w:tc>
          <w:tcPr>
            <w:tcW w:w="6603" w:type="dxa"/>
          </w:tcPr>
          <w:p w:rsidR="00985E72" w:rsidRPr="006E3239" w:rsidRDefault="00985E72" w:rsidP="00985E72">
            <w:pPr>
              <w:numPr>
                <w:ilvl w:val="0"/>
                <w:numId w:val="2"/>
              </w:numPr>
              <w:rPr>
                <w:lang w:val="es-ES_tradnl"/>
              </w:rPr>
            </w:pPr>
            <w:r w:rsidRPr="006E3239">
              <w:rPr>
                <w:lang w:val="es-ES_tradnl"/>
              </w:rPr>
              <w:t>La presentación está organizada; tiene principio, medio, fin y transiciones.</w:t>
            </w:r>
          </w:p>
        </w:tc>
        <w:tc>
          <w:tcPr>
            <w:tcW w:w="1371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477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</w:tr>
      <w:tr w:rsidR="00985E72" w:rsidRPr="00492736" w:rsidTr="00985E72">
        <w:trPr>
          <w:trHeight w:val="523"/>
        </w:trPr>
        <w:tc>
          <w:tcPr>
            <w:tcW w:w="6603" w:type="dxa"/>
          </w:tcPr>
          <w:p w:rsidR="00985E72" w:rsidRPr="006E3239" w:rsidRDefault="00985E72" w:rsidP="00985E72">
            <w:pPr>
              <w:numPr>
                <w:ilvl w:val="0"/>
                <w:numId w:val="2"/>
              </w:numPr>
              <w:rPr>
                <w:lang w:val="es-ES_tradnl"/>
              </w:rPr>
            </w:pPr>
            <w:r w:rsidRPr="006E3239">
              <w:rPr>
                <w:lang w:val="es-ES_tradnl"/>
              </w:rPr>
              <w:t xml:space="preserve">Se expresa con fluidez y claridad. Correcta pronunciación y entonación. </w:t>
            </w:r>
          </w:p>
        </w:tc>
        <w:tc>
          <w:tcPr>
            <w:tcW w:w="1371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477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</w:tr>
      <w:tr w:rsidR="00985E72" w:rsidRPr="001D655C" w:rsidTr="00985E72">
        <w:trPr>
          <w:trHeight w:val="388"/>
        </w:trPr>
        <w:tc>
          <w:tcPr>
            <w:tcW w:w="6603" w:type="dxa"/>
          </w:tcPr>
          <w:p w:rsidR="00985E72" w:rsidRPr="006E3239" w:rsidRDefault="00985E72" w:rsidP="00985E72">
            <w:pPr>
              <w:numPr>
                <w:ilvl w:val="0"/>
                <w:numId w:val="2"/>
              </w:numPr>
              <w:rPr>
                <w:lang w:val="es-ES_tradnl"/>
              </w:rPr>
            </w:pPr>
            <w:r w:rsidRPr="006E3239">
              <w:rPr>
                <w:lang w:val="es-ES_tradnl"/>
              </w:rPr>
              <w:t>Vocabulario variado, preciso y apropiado.</w:t>
            </w:r>
          </w:p>
        </w:tc>
        <w:tc>
          <w:tcPr>
            <w:tcW w:w="1371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477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</w:tr>
      <w:tr w:rsidR="00985E72" w:rsidRPr="001D655C" w:rsidTr="00985E72">
        <w:trPr>
          <w:trHeight w:val="388"/>
        </w:trPr>
        <w:tc>
          <w:tcPr>
            <w:tcW w:w="6603" w:type="dxa"/>
          </w:tcPr>
          <w:p w:rsidR="00985E72" w:rsidRPr="006E3239" w:rsidRDefault="00985E72" w:rsidP="00985E72">
            <w:pPr>
              <w:numPr>
                <w:ilvl w:val="0"/>
                <w:numId w:val="2"/>
              </w:numPr>
              <w:rPr>
                <w:lang w:val="es-ES_tradnl"/>
              </w:rPr>
            </w:pPr>
            <w:r w:rsidRPr="006E3239">
              <w:rPr>
                <w:lang w:val="es-ES_tradnl"/>
              </w:rPr>
              <w:t xml:space="preserve">Uso correcto de las estructuras gramaticales y la sintaxis. </w:t>
            </w:r>
          </w:p>
        </w:tc>
        <w:tc>
          <w:tcPr>
            <w:tcW w:w="1371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477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</w:tr>
      <w:tr w:rsidR="00985E72" w:rsidRPr="00492736" w:rsidTr="00985E72">
        <w:trPr>
          <w:trHeight w:val="388"/>
        </w:trPr>
        <w:tc>
          <w:tcPr>
            <w:tcW w:w="6603" w:type="dxa"/>
          </w:tcPr>
          <w:p w:rsidR="00985E72" w:rsidRPr="006E3239" w:rsidRDefault="00985E72" w:rsidP="00985E72">
            <w:pPr>
              <w:numPr>
                <w:ilvl w:val="0"/>
                <w:numId w:val="2"/>
              </w:numPr>
              <w:rPr>
                <w:lang w:val="es-ES_tradnl"/>
              </w:rPr>
            </w:pPr>
            <w:r w:rsidRPr="006E3239">
              <w:rPr>
                <w:lang w:val="es-ES_tradnl"/>
              </w:rPr>
              <w:t>Registro apropiado</w:t>
            </w:r>
          </w:p>
        </w:tc>
        <w:tc>
          <w:tcPr>
            <w:tcW w:w="1371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477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</w:tr>
      <w:tr w:rsidR="00985E72" w:rsidRPr="00492736" w:rsidTr="00985E72">
        <w:trPr>
          <w:trHeight w:val="388"/>
        </w:trPr>
        <w:tc>
          <w:tcPr>
            <w:tcW w:w="6603" w:type="dxa"/>
          </w:tcPr>
          <w:p w:rsidR="00985E72" w:rsidRPr="006E3239" w:rsidRDefault="00985E72" w:rsidP="00985E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s-ES_tradnl"/>
              </w:rPr>
            </w:pPr>
            <w:r w:rsidRPr="006E3239">
              <w:rPr>
                <w:lang w:val="es-ES_tradnl"/>
              </w:rPr>
              <w:t>Todo en español</w:t>
            </w:r>
          </w:p>
        </w:tc>
        <w:tc>
          <w:tcPr>
            <w:tcW w:w="1371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477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</w:tr>
      <w:tr w:rsidR="00985E72" w:rsidRPr="001D655C" w:rsidTr="00985E72">
        <w:trPr>
          <w:trHeight w:val="369"/>
        </w:trPr>
        <w:tc>
          <w:tcPr>
            <w:tcW w:w="6603" w:type="dxa"/>
          </w:tcPr>
          <w:p w:rsidR="00985E72" w:rsidRPr="006E3239" w:rsidRDefault="00985E72" w:rsidP="00985E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s-ES_tradnl"/>
              </w:rPr>
            </w:pPr>
            <w:r w:rsidRPr="006E3239">
              <w:rPr>
                <w:lang w:val="es-ES_tradnl"/>
              </w:rPr>
              <w:t>Habla durante los dos minutos</w:t>
            </w:r>
          </w:p>
        </w:tc>
        <w:tc>
          <w:tcPr>
            <w:tcW w:w="1371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477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</w:tr>
      <w:tr w:rsidR="00985E72" w:rsidRPr="00492736" w:rsidTr="00985E72">
        <w:trPr>
          <w:trHeight w:val="408"/>
        </w:trPr>
        <w:tc>
          <w:tcPr>
            <w:tcW w:w="6603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  <w:r w:rsidRPr="006E3239">
              <w:rPr>
                <w:lang w:val="es-ES_tradnl"/>
              </w:rPr>
              <w:t>Totales</w:t>
            </w:r>
          </w:p>
        </w:tc>
        <w:tc>
          <w:tcPr>
            <w:tcW w:w="1371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477" w:type="dxa"/>
          </w:tcPr>
          <w:p w:rsidR="00985E72" w:rsidRPr="006E3239" w:rsidRDefault="00985E72" w:rsidP="00985E72">
            <w:pPr>
              <w:spacing w:line="360" w:lineRule="auto"/>
              <w:rPr>
                <w:lang w:val="es-ES_tradnl"/>
              </w:rPr>
            </w:pPr>
          </w:p>
        </w:tc>
      </w:tr>
    </w:tbl>
    <w:p w:rsidR="00D36F6D" w:rsidRPr="006E3239" w:rsidRDefault="00170E0A" w:rsidP="00D36F6D">
      <w:pPr>
        <w:spacing w:line="360" w:lineRule="auto"/>
        <w:rPr>
          <w:b/>
          <w:u w:val="single"/>
          <w:lang w:val="es-ES_tradnl"/>
        </w:rPr>
      </w:pPr>
      <w:r w:rsidRPr="006E3239">
        <w:rPr>
          <w:b/>
          <w:u w:val="single"/>
          <w:lang w:val="es-ES_tradnl"/>
        </w:rPr>
        <w:t>Comentarios y recomendaciones:</w:t>
      </w:r>
    </w:p>
    <w:tbl>
      <w:tblPr>
        <w:tblStyle w:val="TableGrid"/>
        <w:tblpPr w:leftFromText="180" w:rightFromText="180" w:vertAnchor="page" w:horzAnchor="page" w:tblpX="829" w:tblpY="9001"/>
        <w:tblW w:w="10914" w:type="dxa"/>
        <w:tblLook w:val="04A0"/>
      </w:tblPr>
      <w:tblGrid>
        <w:gridCol w:w="5457"/>
        <w:gridCol w:w="5457"/>
      </w:tblGrid>
      <w:tr w:rsidR="001A6DC9" w:rsidTr="001A6DC9">
        <w:trPr>
          <w:trHeight w:val="849"/>
        </w:trPr>
        <w:tc>
          <w:tcPr>
            <w:tcW w:w="5457" w:type="dxa"/>
          </w:tcPr>
          <w:p w:rsidR="001A6DC9" w:rsidRPr="001A6DC9" w:rsidRDefault="009414BF" w:rsidP="001A6DC9">
            <w:pPr>
              <w:jc w:val="center"/>
              <w:rPr>
                <w:b/>
                <w:sz w:val="80"/>
                <w:szCs w:val="80"/>
              </w:rPr>
            </w:pPr>
            <w:r w:rsidRPr="009414BF">
              <w:rPr>
                <w:b/>
                <w:noProof/>
                <w:sz w:val="80"/>
                <w:szCs w:val="80"/>
                <w:u w:val="single"/>
              </w:rPr>
              <w:pict>
                <v:shape id="Text Box 1" o:spid="_x0000_s1027" type="#_x0000_t202" style="position:absolute;left:0;text-align:left;margin-left:108pt;margin-top:5.95pt;width:36pt;height:36pt;z-index:-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" filled="f" stroked="f">
                  <v:textbox>
                    <w:txbxContent>
                      <w:p w:rsidR="001A6DC9" w:rsidRDefault="001A6DC9" w:rsidP="001A6DC9"/>
                    </w:txbxContent>
                  </v:textbox>
                </v:shape>
              </w:pict>
            </w:r>
            <w:r w:rsidR="001A6DC9" w:rsidRPr="001A6DC9">
              <w:rPr>
                <w:b/>
                <w:sz w:val="80"/>
                <w:szCs w:val="80"/>
              </w:rPr>
              <w:t>+</w:t>
            </w:r>
          </w:p>
        </w:tc>
        <w:tc>
          <w:tcPr>
            <w:tcW w:w="5457" w:type="dxa"/>
          </w:tcPr>
          <w:p w:rsidR="001A6DC9" w:rsidRPr="001A6DC9" w:rsidRDefault="001A6DC9" w:rsidP="001A6DC9">
            <w:pPr>
              <w:jc w:val="center"/>
              <w:rPr>
                <w:b/>
                <w:sz w:val="80"/>
                <w:szCs w:val="80"/>
              </w:rPr>
            </w:pPr>
            <w:r w:rsidRPr="001A6DC9">
              <w:rPr>
                <w:b/>
                <w:sz w:val="80"/>
                <w:szCs w:val="80"/>
              </w:rPr>
              <w:t>∆</w:t>
            </w:r>
          </w:p>
        </w:tc>
      </w:tr>
      <w:tr w:rsidR="001A6DC9" w:rsidTr="001A6DC9">
        <w:trPr>
          <w:trHeight w:val="5043"/>
        </w:trPr>
        <w:tc>
          <w:tcPr>
            <w:tcW w:w="5457" w:type="dxa"/>
          </w:tcPr>
          <w:p w:rsidR="001A6DC9" w:rsidRDefault="001A6DC9" w:rsidP="001A6DC9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5457" w:type="dxa"/>
          </w:tcPr>
          <w:p w:rsidR="001A6DC9" w:rsidRDefault="001A6DC9" w:rsidP="001A6DC9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D36F6D" w:rsidRPr="00492736" w:rsidRDefault="00D36F6D" w:rsidP="00D36F6D">
      <w:pPr>
        <w:spacing w:line="360" w:lineRule="auto"/>
        <w:rPr>
          <w:b/>
          <w:u w:val="single"/>
        </w:rPr>
      </w:pPr>
    </w:p>
    <w:p w:rsidR="00235311" w:rsidRPr="00492736" w:rsidRDefault="00235311" w:rsidP="00235311">
      <w:pPr>
        <w:spacing w:line="360" w:lineRule="auto"/>
        <w:rPr>
          <w:b/>
          <w:u w:val="single"/>
        </w:rPr>
      </w:pPr>
    </w:p>
    <w:p w:rsidR="00FC284F" w:rsidRPr="00492736" w:rsidRDefault="00FC284F" w:rsidP="003F16DC">
      <w:pPr>
        <w:spacing w:line="360" w:lineRule="auto"/>
      </w:pPr>
    </w:p>
    <w:sectPr w:rsidR="00FC284F" w:rsidRPr="00492736" w:rsidSect="00347D08">
      <w:pgSz w:w="12240" w:h="15840"/>
      <w:pgMar w:top="720" w:right="720" w:bottom="720" w:left="720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56A"/>
    <w:multiLevelType w:val="hybridMultilevel"/>
    <w:tmpl w:val="86561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0378E"/>
    <w:multiLevelType w:val="hybridMultilevel"/>
    <w:tmpl w:val="E2824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87506B"/>
    <w:multiLevelType w:val="hybridMultilevel"/>
    <w:tmpl w:val="E0280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F16DC"/>
    <w:rsid w:val="00097046"/>
    <w:rsid w:val="000A0551"/>
    <w:rsid w:val="000F50F3"/>
    <w:rsid w:val="00120BB7"/>
    <w:rsid w:val="00170E0A"/>
    <w:rsid w:val="00174C1D"/>
    <w:rsid w:val="001A6DC9"/>
    <w:rsid w:val="001D655C"/>
    <w:rsid w:val="00235311"/>
    <w:rsid w:val="00347D08"/>
    <w:rsid w:val="00366641"/>
    <w:rsid w:val="003A10BC"/>
    <w:rsid w:val="003F0FDB"/>
    <w:rsid w:val="003F16DC"/>
    <w:rsid w:val="00492736"/>
    <w:rsid w:val="005229CF"/>
    <w:rsid w:val="006A1559"/>
    <w:rsid w:val="006E3239"/>
    <w:rsid w:val="006F4A8F"/>
    <w:rsid w:val="00714E72"/>
    <w:rsid w:val="00744C49"/>
    <w:rsid w:val="007D6F86"/>
    <w:rsid w:val="009414BF"/>
    <w:rsid w:val="00985E72"/>
    <w:rsid w:val="009D08E2"/>
    <w:rsid w:val="00A91FA6"/>
    <w:rsid w:val="00B24DD3"/>
    <w:rsid w:val="00C65C15"/>
    <w:rsid w:val="00CB3253"/>
    <w:rsid w:val="00D36F6D"/>
    <w:rsid w:val="00D72C51"/>
    <w:rsid w:val="00EC3897"/>
    <w:rsid w:val="00F01018"/>
    <w:rsid w:val="00F87C46"/>
    <w:rsid w:val="00FC28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D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6DC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D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6DC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Mactology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Farrar</dc:creator>
  <cp:lastModifiedBy>Windows User</cp:lastModifiedBy>
  <cp:revision>2</cp:revision>
  <cp:lastPrinted>2013-10-16T22:11:00Z</cp:lastPrinted>
  <dcterms:created xsi:type="dcterms:W3CDTF">2014-06-26T11:44:00Z</dcterms:created>
  <dcterms:modified xsi:type="dcterms:W3CDTF">2014-06-26T11:44:00Z</dcterms:modified>
</cp:coreProperties>
</file>